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3D" w:rsidRDefault="005C7DD0">
      <w:r w:rsidRPr="005C7DD0">
        <w:drawing>
          <wp:inline distT="0" distB="0" distL="0" distR="0">
            <wp:extent cx="5810250" cy="420052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C7DD0" w:rsidRDefault="005C7DD0">
      <w:r w:rsidRPr="005C7DD0">
        <w:lastRenderedPageBreak/>
        <w:drawing>
          <wp:inline distT="0" distB="0" distL="0" distR="0">
            <wp:extent cx="5943600" cy="4351234"/>
            <wp:effectExtent l="19050" t="0" r="1905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C7DD0" w:rsidRDefault="005C7DD0"/>
    <w:sectPr w:rsidR="005C7DD0" w:rsidSect="004D2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7DD0"/>
    <w:rsid w:val="000422F2"/>
    <w:rsid w:val="004D253D"/>
    <w:rsid w:val="005C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dpcd-awitherspoon\Local%20Settings\Temp\MC%2520Conductivit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dpcd-awitherspoon\Local%20Settings\Temp\LI%2520Conductivit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Marsh Creek: Conductivity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1867549551229958"/>
          <c:y val="0.19077246779433729"/>
          <c:w val="0.76600095038881655"/>
          <c:h val="0.71220058907427553"/>
        </c:manualLayout>
      </c:layout>
      <c:bar3DChart>
        <c:barDir val="col"/>
        <c:grouping val="clustered"/>
        <c:ser>
          <c:idx val="0"/>
          <c:order val="0"/>
          <c:tx>
            <c:v>Average Conductivity</c:v>
          </c:tx>
          <c:val>
            <c:numRef>
              <c:f>Sheet1!$B$2:$B$7</c:f>
              <c:numCache>
                <c:formatCode>General</c:formatCode>
                <c:ptCount val="6"/>
                <c:pt idx="0">
                  <c:v>95</c:v>
                </c:pt>
                <c:pt idx="1">
                  <c:v>88.149999999999991</c:v>
                </c:pt>
                <c:pt idx="2">
                  <c:v>40</c:v>
                </c:pt>
                <c:pt idx="3">
                  <c:v>110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</c:ser>
        <c:shape val="box"/>
        <c:axId val="61824000"/>
        <c:axId val="77600256"/>
        <c:axId val="0"/>
      </c:bar3DChart>
      <c:catAx>
        <c:axId val="618240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Sample</a:t>
                </a:r>
                <a:r>
                  <a:rPr lang="en-US" baseline="0"/>
                  <a:t> Site</a:t>
                </a:r>
                <a:endParaRPr lang="en-US"/>
              </a:p>
            </c:rich>
          </c:tx>
        </c:title>
        <c:tickLblPos val="nextTo"/>
        <c:crossAx val="77600256"/>
        <c:crosses val="autoZero"/>
        <c:lblAlgn val="ctr"/>
        <c:lblOffset val="100"/>
      </c:catAx>
      <c:valAx>
        <c:axId val="7760025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Conductivity</a:t>
                </a:r>
                <a:r>
                  <a:rPr lang="en-US" baseline="0"/>
                  <a:t> us/cm</a:t>
                </a:r>
                <a:endParaRPr lang="en-US"/>
              </a:p>
            </c:rich>
          </c:tx>
        </c:title>
        <c:numFmt formatCode="General" sourceLinked="1"/>
        <c:tickLblPos val="nextTo"/>
        <c:crossAx val="61824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964582472876178"/>
          <c:y val="0.10634383030445366"/>
          <c:w val="0.23328705739193781"/>
          <c:h val="6.2140579013291411E-2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Creek: Conductivity</a:t>
            </a:r>
            <a:endParaRPr lang="en-US"/>
          </a:p>
        </c:rich>
      </c:tx>
      <c:layout>
        <c:manualLayout>
          <c:xMode val="edge"/>
          <c:yMode val="edge"/>
          <c:x val="0.28962944001310625"/>
          <c:y val="2.0424377906475513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0.13496517262265295"/>
          <c:y val="0.13760881584717172"/>
          <c:w val="0.74961858133118009"/>
          <c:h val="0.80428641335087392"/>
        </c:manualLayout>
      </c:layout>
      <c:bar3DChart>
        <c:barDir val="col"/>
        <c:grouping val="clustered"/>
        <c:ser>
          <c:idx val="0"/>
          <c:order val="0"/>
          <c:tx>
            <c:v>Average Conductivity</c:v>
          </c:tx>
          <c:cat>
            <c:strRef>
              <c:f>Sheet1!$A$1:$A$12</c:f>
              <c:strCache>
                <c:ptCount val="12"/>
                <c:pt idx="0">
                  <c:v>1A</c:v>
                </c:pt>
                <c:pt idx="1">
                  <c:v>1B</c:v>
                </c:pt>
                <c:pt idx="2">
                  <c:v>2A</c:v>
                </c:pt>
                <c:pt idx="3">
                  <c:v>2B</c:v>
                </c:pt>
                <c:pt idx="4">
                  <c:v>3A</c:v>
                </c:pt>
                <c:pt idx="5">
                  <c:v>3B</c:v>
                </c:pt>
                <c:pt idx="6">
                  <c:v>4A</c:v>
                </c:pt>
                <c:pt idx="7">
                  <c:v>4B</c:v>
                </c:pt>
                <c:pt idx="8">
                  <c:v>5A</c:v>
                </c:pt>
                <c:pt idx="9">
                  <c:v>5B</c:v>
                </c:pt>
                <c:pt idx="10">
                  <c:v>6A</c:v>
                </c:pt>
                <c:pt idx="11">
                  <c:v>6B</c:v>
                </c:pt>
              </c:strCache>
            </c:strRef>
          </c:cat>
          <c:val>
            <c:numRef>
              <c:f>Sheet1!$B$1:$B$12</c:f>
              <c:numCache>
                <c:formatCode>General</c:formatCode>
                <c:ptCount val="12"/>
                <c:pt idx="0">
                  <c:v>88</c:v>
                </c:pt>
                <c:pt idx="1">
                  <c:v>85</c:v>
                </c:pt>
                <c:pt idx="2">
                  <c:v>106.75</c:v>
                </c:pt>
                <c:pt idx="3">
                  <c:v>106.85</c:v>
                </c:pt>
                <c:pt idx="4">
                  <c:v>240</c:v>
                </c:pt>
                <c:pt idx="5">
                  <c:v>140</c:v>
                </c:pt>
                <c:pt idx="6">
                  <c:v>140</c:v>
                </c:pt>
                <c:pt idx="7">
                  <c:v>150</c:v>
                </c:pt>
                <c:pt idx="8">
                  <c:v>137.5</c:v>
                </c:pt>
                <c:pt idx="9">
                  <c:v>140</c:v>
                </c:pt>
                <c:pt idx="10">
                  <c:v>130</c:v>
                </c:pt>
                <c:pt idx="11">
                  <c:v>120</c:v>
                </c:pt>
              </c:numCache>
            </c:numRef>
          </c:val>
        </c:ser>
        <c:shape val="box"/>
        <c:axId val="82516224"/>
        <c:axId val="82579840"/>
        <c:axId val="0"/>
      </c:bar3DChart>
      <c:catAx>
        <c:axId val="825162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Sample Site</a:t>
                </a:r>
              </a:p>
            </c:rich>
          </c:tx>
          <c:layout>
            <c:manualLayout>
              <c:xMode val="edge"/>
              <c:yMode val="edge"/>
              <c:x val="0.38650019214887887"/>
              <c:y val="0.9430611492712343"/>
            </c:manualLayout>
          </c:layout>
        </c:title>
        <c:tickLblPos val="nextTo"/>
        <c:crossAx val="82579840"/>
        <c:crosses val="autoZero"/>
        <c:auto val="1"/>
        <c:lblAlgn val="ctr"/>
        <c:lblOffset val="100"/>
      </c:catAx>
      <c:valAx>
        <c:axId val="825798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Conductivity</a:t>
                </a:r>
                <a:r>
                  <a:rPr lang="en-US" baseline="0"/>
                  <a:t> us/cm</a:t>
                </a:r>
                <a:endParaRPr lang="en-US"/>
              </a:p>
            </c:rich>
          </c:tx>
        </c:title>
        <c:numFmt formatCode="General" sourceLinked="1"/>
        <c:tickLblPos val="nextTo"/>
        <c:crossAx val="825162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2402989345957955"/>
          <c:y val="8.6735466577316234E-2"/>
          <c:w val="0.36732249814927026"/>
          <c:h val="4.7368460133665476E-2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2012-07-09T16:16:00Z</dcterms:created>
  <dcterms:modified xsi:type="dcterms:W3CDTF">2012-07-09T16:27:00Z</dcterms:modified>
</cp:coreProperties>
</file>